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25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十二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 能量守恒定律</w:t>
      </w:r>
    </w:p>
    <w:p w14:paraId="27AFF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闭合电路的欧姆定律</w:t>
      </w:r>
    </w:p>
    <w:p w14:paraId="747D2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闭合电路的欧姆定律的理解及应用</w:t>
      </w:r>
    </w:p>
    <w:p w14:paraId="247084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" w:hanging="210" w:hangingChars="100"/>
        <w:jc w:val="both"/>
        <w:textAlignment w:val="auto"/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1.闭合电路：由导线、电源和用电器连成的电路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。用电器和导线组成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，电源内部是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</w:t>
      </w:r>
    </w:p>
    <w:p w14:paraId="69B5EF2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2.</w:t>
      </w:r>
      <w:r>
        <w:rPr>
          <w:sz w:val="21"/>
        </w:rPr>
        <w:t>电源</w:t>
      </w:r>
    </w:p>
    <w:p w14:paraId="6903622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定义：通过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做功把其他形式的能转化为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的装置。</w:t>
      </w:r>
    </w:p>
    <w:p w14:paraId="488D09B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能量转化：在电源内部，非静电力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，其他形式的能转化为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，在电源外部，静电力做正功，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转化为其他形式的能。</w:t>
      </w:r>
    </w:p>
    <w:p w14:paraId="56AA8F2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3.电动势</w:t>
      </w:r>
    </w:p>
    <w:p w14:paraId="7227FE6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电动势：在电源内部，非静电力把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从负极移送到正极所做的功</w:t>
      </w:r>
      <w:r>
        <w:rPr>
          <w:rFonts w:ascii="Times New Roman" w:hAnsi="Times New Roman" w:eastAsia="Times New Roman" w:cs="Times New Roman"/>
          <w:i/>
          <w:sz w:val="21"/>
        </w:rPr>
        <w:t>W</w:t>
      </w:r>
      <w:r>
        <w:rPr>
          <w:sz w:val="21"/>
        </w:rPr>
        <w:t>与被移送电荷量</w:t>
      </w:r>
      <w:r>
        <w:rPr>
          <w:rFonts w:ascii="Times New Roman" w:hAnsi="Times New Roman" w:eastAsia="Times New Roman" w:cs="Times New Roman"/>
          <w:i/>
          <w:sz w:val="21"/>
        </w:rPr>
        <w:t>q</w:t>
      </w:r>
      <w:r>
        <w:rPr>
          <w:sz w:val="21"/>
        </w:rPr>
        <w:t>的比值。</w:t>
      </w:r>
    </w:p>
    <w:p w14:paraId="236ADB2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定义式：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。单位：伏特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符号</w:t>
      </w:r>
      <w:r>
        <w:rPr>
          <w:sz w:val="21"/>
        </w:rPr>
        <w:t>V。</w:t>
      </w:r>
    </w:p>
    <w:p w14:paraId="6E6D417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物理意义：反映电源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sz w:val="21"/>
        </w:rPr>
        <w:t>本领大小的物理量。</w:t>
      </w:r>
    </w:p>
    <w:p w14:paraId="7366EEA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决定因素：由电源中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的特性决定，跟电源的体积无关，跟外电路无关。</w:t>
      </w:r>
    </w:p>
    <w:p w14:paraId="2B0EF68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闭合电路欧姆定律及其能量分析</w:t>
      </w:r>
    </w:p>
    <w:p w14:paraId="480B3DC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sz w:val="21"/>
        </w:rPr>
        <w:t>(1)闭合电路中的能量转化</w:t>
      </w:r>
    </w:p>
    <w:p w14:paraId="6E4494E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sz w:val="21"/>
        </w:rPr>
        <w:t>①时间</w:t>
      </w:r>
      <w:r>
        <w:rPr>
          <w:rFonts w:ascii="Times New Roman" w:hAnsi="Times New Roman" w:eastAsia="Times New Roman" w:cs="Times New Roman"/>
          <w:i/>
          <w:sz w:val="21"/>
        </w:rPr>
        <w:t>t</w:t>
      </w:r>
      <w:r>
        <w:rPr>
          <w:sz w:val="21"/>
        </w:rPr>
        <w:t>内电源输出的电能（等于非静电力做功的大小）为</w:t>
      </w:r>
      <w:r>
        <w:rPr>
          <w:rFonts w:ascii="Times New Roman" w:hAnsi="Times New Roman" w:eastAsia="Times New Roman" w:cs="Times New Roman"/>
          <w:i/>
          <w:sz w:val="21"/>
        </w:rPr>
        <w:t>W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i/>
          <w:sz w:val="21"/>
        </w:rPr>
        <w:t>Eq</w:t>
      </w:r>
      <w:r>
        <w:rPr>
          <w:sz w:val="21"/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。</w:t>
      </w:r>
    </w:p>
    <w:p w14:paraId="7F87245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sz w:val="21"/>
        </w:rPr>
        <w:t>②时间</w:t>
      </w:r>
      <w:r>
        <w:rPr>
          <w:rFonts w:ascii="Times New Roman" w:hAnsi="Times New Roman" w:eastAsia="Times New Roman" w:cs="Times New Roman"/>
          <w:i/>
          <w:sz w:val="21"/>
        </w:rPr>
        <w:t>t</w:t>
      </w:r>
      <w:r>
        <w:rPr>
          <w:sz w:val="21"/>
        </w:rPr>
        <w:t>内外电路产生的内能为</w:t>
      </w:r>
      <w:r>
        <w:rPr>
          <w:rFonts w:ascii="Times New Roman" w:hAnsi="Times New Roman" w:eastAsia="Times New Roman" w:cs="Times New Roman"/>
          <w:i/>
          <w:sz w:val="21"/>
        </w:rPr>
        <w:t>Q</w:t>
      </w:r>
      <w:r>
        <w:rPr>
          <w:rFonts w:ascii="宋体" w:hAnsi="宋体" w:eastAsia="宋体" w:cs="宋体"/>
          <w:i/>
          <w:sz w:val="21"/>
          <w:vertAlign w:val="subscript"/>
        </w:rPr>
        <w:t>外</w:t>
      </w:r>
      <w:r>
        <w:rPr>
          <w:sz w:val="21"/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。内电路产生的内能为</w:t>
      </w:r>
      <w:r>
        <w:rPr>
          <w:rFonts w:ascii="Times New Roman" w:hAnsi="Times New Roman" w:eastAsia="Times New Roman" w:cs="Times New Roman"/>
          <w:i/>
          <w:sz w:val="21"/>
        </w:rPr>
        <w:t>Q</w:t>
      </w:r>
      <w:r>
        <w:rPr>
          <w:rFonts w:ascii="宋体" w:hAnsi="宋体" w:eastAsia="宋体" w:cs="宋体"/>
          <w:i/>
          <w:sz w:val="21"/>
          <w:vertAlign w:val="subscript"/>
        </w:rPr>
        <w:t>内</w:t>
      </w:r>
      <w:r>
        <w:rPr>
          <w:sz w:val="21"/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。</w:t>
      </w:r>
    </w:p>
    <w:p w14:paraId="6CCC92F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sz w:val="21"/>
        </w:rPr>
        <w:t>③根据能量守恒定律，在纯电阻电路中应有</w:t>
      </w:r>
      <w:r>
        <w:rPr>
          <w:rFonts w:ascii="Times New Roman" w:hAnsi="Times New Roman" w:eastAsia="Times New Roman" w:cs="Times New Roman"/>
          <w:i/>
          <w:sz w:val="21"/>
        </w:rPr>
        <w:t>W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，即</w:t>
      </w:r>
      <w:r>
        <w:rPr>
          <w:rFonts w:ascii="Times New Roman" w:hAnsi="Times New Roman" w:eastAsia="Times New Roman" w:cs="Times New Roman"/>
          <w:i/>
          <w:sz w:val="21"/>
        </w:rPr>
        <w:t>EIt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。</w:t>
      </w:r>
    </w:p>
    <w:p w14:paraId="262BADD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sz w:val="21"/>
        </w:rPr>
        <w:t>(2)闭合电路的欧姆定律</w:t>
      </w:r>
    </w:p>
    <w:p w14:paraId="57B8C12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sz w:val="21"/>
        </w:rPr>
        <w:t>①内容：闭合电路的电流跟电源的电动势成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，跟内、外电路的电阻之和成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。</w:t>
      </w:r>
    </w:p>
    <w:p w14:paraId="4CDA25F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sz w:val="21"/>
        </w:rPr>
        <w:t>②表达式：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。</w:t>
      </w:r>
    </w:p>
    <w:p w14:paraId="1D88BD4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sz w:val="21"/>
        </w:rPr>
        <w:t>③另一种表达形式：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eastAsia="zh-CN"/>
        </w:rPr>
        <w:t>。</w:t>
      </w:r>
      <w:r>
        <w:rPr>
          <w:sz w:val="21"/>
        </w:rPr>
        <w:t>即：电源的电动势等于内、外电路电势降落之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sz w:val="21"/>
        </w:rPr>
        <w:t>。</w:t>
      </w:r>
    </w:p>
    <w:p w14:paraId="0FEBE21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路端电压与负载的关系</w:t>
      </w:r>
    </w:p>
    <w:p w14:paraId="79E0697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sz w:val="21"/>
        </w:rPr>
        <w:t>(1)路端电压的表达式：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。</w:t>
      </w:r>
    </w:p>
    <w:p w14:paraId="4CB58EC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sz w:val="21"/>
        </w:rPr>
        <w:t>(2)路端电压随外电阻的变化规律</w:t>
      </w:r>
    </w:p>
    <w:p w14:paraId="6F38B14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sz w:val="21"/>
        </w:rPr>
        <w:t>①当外电阻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增大时，由</w:t>
      </w:r>
      <w:r>
        <w:object>
          <v:shape id="_x0000_i1025" o:spt="75" alt="eqIdb9cc2bcee86f3e9bcdad88e8c768bdfd" type="#_x0000_t75" style="height:27.15pt;width:42.2pt;" o:ole="t" filled="f" o:preferrelative="t" stroked="f" coordsize="21600,21600">
            <v:path/>
            <v:fill on="f" focussize="0,0"/>
            <v:stroke on="f" joinstyle="miter"/>
            <v:imagedata r:id="rId7" o:title="eqIdb9cc2bcee86f3e9bcdad88e8c768bdfd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sz w:val="21"/>
        </w:rPr>
        <w:t>可知电流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，路端电压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 xml:space="preserve"> − </w:t>
      </w:r>
      <w:r>
        <w:rPr>
          <w:rFonts w:ascii="Times New Roman" w:hAnsi="Times New Roman" w:eastAsia="Times New Roman" w:cs="Times New Roman"/>
          <w:i/>
          <w:sz w:val="21"/>
        </w:rPr>
        <w:t>Ir</w:t>
      </w:r>
      <w:r>
        <w:rPr>
          <w:sz w:val="21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。</w:t>
      </w:r>
    </w:p>
    <w:p w14:paraId="4A0A558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sz w:val="21"/>
        </w:rPr>
        <w:t>②当外电阻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减小时，由</w:t>
      </w:r>
      <w:r>
        <w:object>
          <v:shape id="_x0000_i1026" o:spt="75" alt="eqIdb9cc2bcee86f3e9bcdad88e8c768bdfd" type="#_x0000_t75" style="height:27.15pt;width:42.2pt;" o:ole="t" filled="f" o:preferrelative="t" stroked="f" coordsize="21600,21600">
            <v:path/>
            <v:fill on="f" focussize="0,0"/>
            <v:stroke on="f" joinstyle="miter"/>
            <v:imagedata r:id="rId7" o:title="eqIdb9cc2bcee86f3e9bcdad88e8c768bdfd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1"/>
        </w:rPr>
        <w:t>可知电流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，路端电压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 xml:space="preserve"> − </w:t>
      </w:r>
      <w:r>
        <w:rPr>
          <w:rFonts w:ascii="Times New Roman" w:hAnsi="Times New Roman" w:eastAsia="Times New Roman" w:cs="Times New Roman"/>
          <w:i/>
          <w:sz w:val="21"/>
        </w:rPr>
        <w:t>Ir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。</w:t>
      </w:r>
    </w:p>
    <w:p w14:paraId="2F5EED9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sz w:val="21"/>
        </w:rPr>
        <w:t>③两种特殊情况：当外电路断开时，电流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变为0，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sz w:val="21"/>
        </w:rPr>
        <w:t>。即断路时的路端电压等于电源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。当电源短路时，外电阻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 xml:space="preserve"> = 0，此时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 xml:space="preserve"> 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sz w:val="21"/>
        </w:rPr>
        <w:t>。</w:t>
      </w:r>
    </w:p>
    <w:p w14:paraId="462FE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" w:hanging="210" w:hangingChars="100"/>
        <w:jc w:val="both"/>
        <w:textAlignment w:val="auto"/>
        <w:rPr>
          <w:rFonts w:hint="default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</w:pPr>
    </w:p>
    <w:p w14:paraId="15080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" w:hanging="210" w:hangingChars="100"/>
        <w:jc w:val="both"/>
        <w:textAlignment w:val="auto"/>
        <w:rPr>
          <w:rFonts w:hint="default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示例</w:t>
      </w:r>
    </w:p>
    <w:p w14:paraId="43367FB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节能路灯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通过光控开关实现自动控制：电灯的亮度可自动随周围环境的亮度改变而改变，图中所示为其内部电路的简化原理图，电源电动势为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，内阻为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</w:t>
      </w:r>
      <w:r>
        <w:object>
          <v:shape id="_x0000_i1027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10" o:title="eqId9efc18a5bb2e53586331b2a58538a48b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sz w:val="21"/>
        </w:rPr>
        <w:t>为光敏电阻（光照强度增加时，其电阻值减小）。傍晚光照逐渐减弱时，请判断：</w:t>
      </w:r>
    </w:p>
    <w:p w14:paraId="14D9E59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52575" cy="990600"/>
            <wp:effectExtent l="0" t="0" r="9525" b="0"/>
            <wp:docPr id="100007" name="图片 100007" descr="@@@af0e64ff-6afe-4cd0-8f4e-6a1a7943f4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af0e64ff-6afe-4cd0-8f4e-6a1a7943f4d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9360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sz w:val="21"/>
        </w:rPr>
        <w:t>(1)A灯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，B灯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变亮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不变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变暗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）；</w:t>
      </w:r>
    </w:p>
    <w:p w14:paraId="7DBDBE1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sz w:val="21"/>
        </w:rPr>
        <w:t>(2)电源两端电压的变化量大小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电源内电压的变化量大小（选填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）；</w:t>
      </w:r>
    </w:p>
    <w:p w14:paraId="5DAF851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sz w:val="21"/>
        </w:rPr>
      </w:pPr>
      <w:r>
        <w:rPr>
          <w:sz w:val="21"/>
        </w:rPr>
        <w:t>(3)A灯电压的变化量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B灯电压的变化量（选填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）；</w:t>
      </w:r>
    </w:p>
    <w:p w14:paraId="43395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" w:hanging="210" w:hangingChars="100"/>
        <w:jc w:val="both"/>
        <w:textAlignment w:val="auto"/>
      </w:pPr>
      <w:r>
        <w:rPr>
          <w:sz w:val="21"/>
        </w:rPr>
        <w:t>(4)通过</w:t>
      </w:r>
      <w:r>
        <w:object>
          <v:shape id="_x0000_i1028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10" o:title="eqId9efc18a5bb2e53586331b2a58538a48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sz w:val="21"/>
        </w:rPr>
        <w:t>的电流的变化量大小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通过</w:t>
      </w:r>
      <w:r>
        <w:object>
          <v:shape id="_x0000_i1029" o:spt="75" alt="eqIdbe9b4a83b9aebebf29de0c4406ebf894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4" o:title="eqIdbe9b4a83b9aebebf29de0c4406ebf89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sz w:val="21"/>
        </w:rPr>
        <w:t>的电流的变化量大小（选填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F9035B"/>
    <w:rsid w:val="10E87F18"/>
    <w:rsid w:val="140908D1"/>
    <w:rsid w:val="31D9592F"/>
    <w:rsid w:val="385A5863"/>
    <w:rsid w:val="38C7491A"/>
    <w:rsid w:val="3A0177D1"/>
    <w:rsid w:val="3D281519"/>
    <w:rsid w:val="3DBA7CDC"/>
    <w:rsid w:val="414A5F02"/>
    <w:rsid w:val="42B74272"/>
    <w:rsid w:val="44117EA6"/>
    <w:rsid w:val="459E23E7"/>
    <w:rsid w:val="487B4BF3"/>
    <w:rsid w:val="4DCC3515"/>
    <w:rsid w:val="4F7B197C"/>
    <w:rsid w:val="54617393"/>
    <w:rsid w:val="586D5544"/>
    <w:rsid w:val="5B56564E"/>
    <w:rsid w:val="640B10C9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image" Target="media/image5.jpe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879</Words>
  <Characters>909</Characters>
  <Lines>0</Lines>
  <Paragraphs>0</Paragraphs>
  <TotalTime>0</TotalTime>
  <ScaleCrop>false</ScaleCrop>
  <LinksUpToDate>false</LinksUpToDate>
  <CharactersWithSpaces>1230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2025-12-24T06:17:38Z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